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令和８年３月１９日</w:t>
      </w: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</w:t>
      </w:r>
      <w:r>
        <w:rPr>
          <w:rFonts w:hint="eastAsia" w:ascii="ＭＳ 明朝" w:hAnsi="ＭＳ 明朝" w:eastAsia="ＭＳ 明朝"/>
          <w:highlight w:val="none"/>
        </w:rPr>
        <w:t>総第１号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広報ごしょがわら印刷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90pt;width:94.5pt;mso-position-horizontal-relative:text;position:absolute;margin-top:0pt;margin-left:162.75pt;mso-position-vertical-relative:tex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124</Characters>
  <Application>JUST Note</Application>
  <Lines>32</Lines>
  <Paragraphs>14</Paragraphs>
  <CharactersWithSpaces>187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2025-08-22T08:36:34Z</dcterms:modified>
  <cp:revision>4</cp:revision>
</cp:coreProperties>
</file>